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B7C" w:rsidRDefault="0087696B">
      <w:pPr>
        <w:jc w:val="center"/>
        <w:rPr>
          <w:rFonts w:ascii="宋体" w:hAnsi="宋体" w:cs="宋体"/>
          <w:b/>
          <w:bCs/>
          <w:color w:val="000000"/>
          <w:sz w:val="28"/>
          <w:szCs w:val="28"/>
        </w:rPr>
      </w:pPr>
      <w:bookmarkStart w:id="0" w:name="OLE_LINK1"/>
      <w:r>
        <w:rPr>
          <w:rFonts w:ascii="宋体" w:hAnsi="宋体" w:cs="宋体" w:hint="eastAsia"/>
          <w:b/>
          <w:bCs/>
          <w:color w:val="000000"/>
          <w:sz w:val="28"/>
          <w:szCs w:val="28"/>
        </w:rPr>
        <w:t>《设计理论》考试大纲及样题</w:t>
      </w:r>
    </w:p>
    <w:p w:rsidR="00E33B7C" w:rsidRDefault="0087696B">
      <w:pPr>
        <w:jc w:val="left"/>
        <w:rPr>
          <w:rFonts w:ascii="TT72o00" w:eastAsia="TT72o00" w:hAnsi="TT72o00"/>
          <w:color w:val="000000"/>
          <w:sz w:val="24"/>
        </w:rPr>
      </w:pPr>
      <w:r>
        <w:rPr>
          <w:rFonts w:ascii="TT72o00" w:eastAsia="TT72o00" w:hAnsi="TT72o00" w:hint="eastAsia"/>
          <w:b/>
          <w:bCs/>
          <w:color w:val="000000"/>
          <w:sz w:val="24"/>
        </w:rPr>
        <w:t>层次：</w:t>
      </w:r>
      <w:r>
        <w:rPr>
          <w:rFonts w:ascii="TT72o00" w:eastAsia="TT72o00" w:hAnsi="TT72o00" w:hint="eastAsia"/>
          <w:color w:val="000000"/>
          <w:sz w:val="24"/>
        </w:rPr>
        <w:t>硕士</w:t>
      </w:r>
    </w:p>
    <w:p w:rsidR="00E33B7C" w:rsidRDefault="0087696B">
      <w:pPr>
        <w:jc w:val="left"/>
        <w:rPr>
          <w:rFonts w:ascii="TT72o00" w:eastAsia="TT72o00" w:hAnsi="TT72o00"/>
          <w:color w:val="000000"/>
          <w:sz w:val="24"/>
          <w:szCs w:val="22"/>
        </w:rPr>
      </w:pPr>
      <w:r>
        <w:rPr>
          <w:rFonts w:ascii="TT72o00" w:eastAsia="TT72o00" w:hAnsi="TT72o00" w:hint="eastAsia"/>
          <w:b/>
          <w:bCs/>
          <w:color w:val="000000"/>
          <w:sz w:val="24"/>
          <w:szCs w:val="22"/>
        </w:rPr>
        <w:t>考试科目代码：</w:t>
      </w:r>
      <w:r w:rsidR="0044095D">
        <w:rPr>
          <w:rFonts w:ascii="TT72o00" w:eastAsia="TT72o00" w:hAnsi="TT72o00" w:hint="eastAsia"/>
          <w:color w:val="000000"/>
          <w:sz w:val="24"/>
          <w:szCs w:val="22"/>
        </w:rPr>
        <w:t>8</w:t>
      </w:r>
      <w:r>
        <w:rPr>
          <w:rFonts w:ascii="TT72o00" w:eastAsia="TT72o00" w:hAnsi="TT72o00"/>
          <w:color w:val="000000"/>
          <w:sz w:val="24"/>
          <w:szCs w:val="22"/>
        </w:rPr>
        <w:t>69</w:t>
      </w:r>
    </w:p>
    <w:p w:rsidR="00E33B7C" w:rsidRDefault="0087696B">
      <w:pPr>
        <w:jc w:val="left"/>
        <w:rPr>
          <w:rFonts w:ascii="TT72o00" w:eastAsia="TT72o00" w:hAnsi="TT72o00"/>
          <w:color w:val="000000"/>
          <w:sz w:val="24"/>
        </w:rPr>
      </w:pPr>
      <w:r>
        <w:rPr>
          <w:rFonts w:ascii="TT72o00" w:eastAsia="TT72o00" w:hAnsi="TT72o00" w:hint="eastAsia"/>
          <w:b/>
          <w:bCs/>
          <w:color w:val="000000"/>
          <w:sz w:val="24"/>
          <w:szCs w:val="22"/>
        </w:rPr>
        <w:t>适用招生专业：</w:t>
      </w:r>
      <w:r>
        <w:rPr>
          <w:rFonts w:ascii="TT72o00" w:eastAsia="TT72o00" w:hAnsi="TT72o00" w:hint="eastAsia"/>
          <w:color w:val="000000"/>
          <w:sz w:val="24"/>
        </w:rPr>
        <w:t>设计学</w:t>
      </w:r>
    </w:p>
    <w:p w:rsidR="00E33B7C" w:rsidRDefault="0087696B">
      <w:pPr>
        <w:jc w:val="left"/>
        <w:rPr>
          <w:rFonts w:ascii="TT72o00" w:eastAsia="TT72o00" w:hAnsi="TT72o00"/>
          <w:b/>
          <w:bCs/>
          <w:color w:val="000000"/>
          <w:sz w:val="24"/>
          <w:szCs w:val="22"/>
        </w:rPr>
      </w:pPr>
      <w:r>
        <w:rPr>
          <w:rFonts w:ascii="TT72o00" w:eastAsia="TT72o00" w:hAnsi="TT72o00" w:hint="eastAsia"/>
          <w:b/>
          <w:bCs/>
          <w:color w:val="000000"/>
          <w:sz w:val="24"/>
          <w:szCs w:val="22"/>
        </w:rPr>
        <w:t>考试主要内容：</w:t>
      </w:r>
    </w:p>
    <w:p w:rsidR="00E33B7C" w:rsidRPr="00A114F8" w:rsidRDefault="0087696B">
      <w:pPr>
        <w:pStyle w:val="a6"/>
        <w:ind w:firstLineChars="0" w:firstLine="0"/>
        <w:jc w:val="left"/>
        <w:rPr>
          <w:rFonts w:ascii="TT75o00" w:eastAsia="TT75o00" w:hAnsi="TT75o00"/>
          <w:sz w:val="24"/>
          <w:szCs w:val="24"/>
        </w:rPr>
      </w:pPr>
      <w:r w:rsidRPr="00A114F8">
        <w:rPr>
          <w:rFonts w:ascii="TT75o00" w:eastAsia="TT75o00" w:hAnsi="TT75o00" w:hint="eastAsia"/>
          <w:sz w:val="24"/>
          <w:szCs w:val="24"/>
        </w:rPr>
        <w:t>一、要求和目的</w:t>
      </w:r>
    </w:p>
    <w:p w:rsidR="00E33B7C" w:rsidRPr="00A114F8" w:rsidRDefault="0087696B" w:rsidP="00A114F8">
      <w:pPr>
        <w:ind w:firstLineChars="208" w:firstLine="499"/>
        <w:jc w:val="left"/>
        <w:rPr>
          <w:rFonts w:ascii="TT75o00" w:eastAsia="TT75o00" w:hAnsi="TT75o00"/>
          <w:sz w:val="24"/>
          <w:szCs w:val="24"/>
        </w:rPr>
      </w:pPr>
      <w:r w:rsidRPr="00A114F8">
        <w:rPr>
          <w:rFonts w:ascii="TT75o00" w:eastAsia="TT75o00" w:hAnsi="TT75o00" w:hint="eastAsia"/>
          <w:sz w:val="24"/>
          <w:szCs w:val="24"/>
        </w:rPr>
        <w:t>要求考生掌握世界现代设计史的基本理论，熟悉设计风格、代表人物及思想流派，对设计发展的内外动因以及设计学科演变的内容与形式有一定的了解，能够把握设计趋势；熟悉构成设计基本原理与方法。</w:t>
      </w:r>
    </w:p>
    <w:p w:rsidR="00E33B7C" w:rsidRPr="00A114F8" w:rsidRDefault="0087696B" w:rsidP="00A114F8">
      <w:pPr>
        <w:ind w:left="497" w:hangingChars="207" w:hanging="497"/>
        <w:jc w:val="left"/>
        <w:rPr>
          <w:rFonts w:ascii="TT75o00" w:eastAsia="TT75o00" w:hAnsi="TT75o00"/>
          <w:color w:val="000000"/>
          <w:sz w:val="24"/>
          <w:szCs w:val="24"/>
        </w:rPr>
      </w:pPr>
      <w:r w:rsidRPr="00A114F8">
        <w:rPr>
          <w:rFonts w:ascii="TT75o00" w:eastAsia="TT75o00" w:hAnsi="TT75o00" w:hint="eastAsia"/>
          <w:color w:val="000000"/>
          <w:sz w:val="24"/>
          <w:szCs w:val="24"/>
        </w:rPr>
        <w:t>二、考试方式</w:t>
      </w:r>
    </w:p>
    <w:p w:rsidR="00E33B7C" w:rsidRPr="00A114F8" w:rsidRDefault="0087696B" w:rsidP="00A114F8">
      <w:pPr>
        <w:ind w:leftChars="6" w:left="13" w:firstLineChars="194" w:firstLine="466"/>
        <w:jc w:val="left"/>
        <w:rPr>
          <w:rFonts w:ascii="TT75o00" w:eastAsia="TT75o00" w:hAnsi="TT75o00"/>
          <w:color w:val="000000"/>
          <w:sz w:val="24"/>
          <w:szCs w:val="24"/>
        </w:rPr>
      </w:pPr>
      <w:r w:rsidRPr="00A114F8">
        <w:rPr>
          <w:rFonts w:ascii="TT75o00" w:eastAsia="TT75o00" w:hAnsi="TT75o00" w:hint="eastAsia"/>
          <w:color w:val="000000"/>
          <w:sz w:val="24"/>
          <w:szCs w:val="24"/>
        </w:rPr>
        <w:t>采用闭卷笔试考试，考试时间为</w:t>
      </w:r>
      <w:r w:rsidRPr="00A114F8">
        <w:rPr>
          <w:rFonts w:ascii="TT75o00" w:eastAsia="TT75o00" w:hAnsi="TT75o00"/>
          <w:color w:val="000000"/>
          <w:sz w:val="24"/>
          <w:szCs w:val="24"/>
        </w:rPr>
        <w:t>3</w:t>
      </w:r>
      <w:r w:rsidRPr="00A114F8">
        <w:rPr>
          <w:rFonts w:ascii="TT75o00" w:eastAsia="TT75o00" w:hAnsi="TT75o00" w:hint="eastAsia"/>
          <w:color w:val="000000"/>
          <w:sz w:val="24"/>
          <w:szCs w:val="24"/>
        </w:rPr>
        <w:t>小时。时间安排详见考试时的具体要求。</w:t>
      </w:r>
    </w:p>
    <w:p w:rsidR="00E33B7C" w:rsidRPr="00A114F8" w:rsidRDefault="0087696B">
      <w:pPr>
        <w:pStyle w:val="a6"/>
        <w:ind w:firstLineChars="0" w:firstLine="0"/>
        <w:jc w:val="left"/>
        <w:rPr>
          <w:rFonts w:ascii="TT75o00" w:eastAsia="TT75o00" w:hAnsi="TT75o00"/>
          <w:sz w:val="24"/>
          <w:szCs w:val="24"/>
        </w:rPr>
      </w:pPr>
      <w:r w:rsidRPr="00A114F8">
        <w:rPr>
          <w:rFonts w:ascii="TT75o00" w:eastAsia="TT75o00" w:hAnsi="TT75o00" w:hint="eastAsia"/>
          <w:sz w:val="24"/>
          <w:szCs w:val="24"/>
        </w:rPr>
        <w:t>三、考试内容</w:t>
      </w:r>
    </w:p>
    <w:p w:rsidR="00E33B7C" w:rsidRPr="00A114F8" w:rsidRDefault="0087696B" w:rsidP="00A114F8">
      <w:pPr>
        <w:pStyle w:val="a6"/>
        <w:ind w:left="566" w:hangingChars="236" w:hanging="566"/>
        <w:jc w:val="left"/>
        <w:rPr>
          <w:rFonts w:ascii="TT75o00" w:eastAsia="TT75o00" w:hAnsi="TT75o00"/>
          <w:sz w:val="24"/>
          <w:szCs w:val="24"/>
        </w:rPr>
      </w:pPr>
      <w:r w:rsidRPr="00A114F8">
        <w:rPr>
          <w:rFonts w:ascii="TT75o00" w:eastAsia="TT75o00" w:hAnsi="TT75o00" w:hint="eastAsia"/>
          <w:sz w:val="24"/>
          <w:szCs w:val="24"/>
        </w:rPr>
        <w:t>（一）世界现代设计史</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1、</w:t>
      </w:r>
      <w:r w:rsidRPr="00A114F8">
        <w:rPr>
          <w:rFonts w:ascii="TT75o00" w:eastAsia="TT75o00" w:hAnsi="TT75o00"/>
          <w:sz w:val="24"/>
          <w:szCs w:val="24"/>
        </w:rPr>
        <w:t>现代设计和现代设计教育</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2</w:t>
      </w:r>
      <w:r w:rsidRPr="00A114F8">
        <w:rPr>
          <w:rFonts w:ascii="TT75o00" w:eastAsia="TT75o00" w:hAnsi="TT75o00" w:hint="eastAsia"/>
          <w:sz w:val="24"/>
          <w:szCs w:val="24"/>
        </w:rPr>
        <w:t>、</w:t>
      </w:r>
      <w:r w:rsidRPr="00A114F8">
        <w:rPr>
          <w:rFonts w:ascii="TT75o00" w:eastAsia="TT75o00" w:hAnsi="TT75o00"/>
          <w:sz w:val="24"/>
          <w:szCs w:val="24"/>
        </w:rPr>
        <w:t>现代设计的萌芽与“工艺美术”运动</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3</w:t>
      </w:r>
      <w:r w:rsidRPr="00A114F8">
        <w:rPr>
          <w:rFonts w:ascii="TT75o00" w:eastAsia="TT75o00" w:hAnsi="TT75o00" w:hint="eastAsia"/>
          <w:sz w:val="24"/>
          <w:szCs w:val="24"/>
        </w:rPr>
        <w:t>、</w:t>
      </w:r>
      <w:r w:rsidRPr="00A114F8">
        <w:rPr>
          <w:rFonts w:ascii="TT75o00" w:eastAsia="TT75o00" w:hAnsi="TT75o00"/>
          <w:sz w:val="24"/>
          <w:szCs w:val="24"/>
        </w:rPr>
        <w:t>“</w:t>
      </w:r>
      <w:hyperlink r:id="rId7" w:tgtFrame="_blank" w:history="1">
        <w:r w:rsidRPr="00A114F8">
          <w:rPr>
            <w:rFonts w:ascii="TT75o00" w:eastAsia="TT75o00" w:hAnsi="TT75o00"/>
            <w:sz w:val="24"/>
            <w:szCs w:val="24"/>
          </w:rPr>
          <w:t>新艺术</w:t>
        </w:r>
      </w:hyperlink>
      <w:r w:rsidRPr="00A114F8">
        <w:rPr>
          <w:rFonts w:ascii="TT75o00" w:eastAsia="TT75o00" w:hAnsi="TT75o00"/>
          <w:sz w:val="24"/>
          <w:szCs w:val="24"/>
        </w:rPr>
        <w:t>”运动</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4</w:t>
      </w:r>
      <w:r w:rsidRPr="00A114F8">
        <w:rPr>
          <w:rFonts w:ascii="TT75o00" w:eastAsia="TT75o00" w:hAnsi="TT75o00" w:hint="eastAsia"/>
          <w:sz w:val="24"/>
          <w:szCs w:val="24"/>
        </w:rPr>
        <w:t>、</w:t>
      </w:r>
      <w:r w:rsidRPr="00A114F8">
        <w:rPr>
          <w:rFonts w:ascii="TT75o00" w:eastAsia="TT75o00" w:hAnsi="TT75o00"/>
          <w:sz w:val="24"/>
          <w:szCs w:val="24"/>
        </w:rPr>
        <w:t>“</w:t>
      </w:r>
      <w:hyperlink r:id="rId8" w:tgtFrame="_blank" w:history="1">
        <w:r w:rsidRPr="00A114F8">
          <w:rPr>
            <w:rFonts w:ascii="TT75o00" w:eastAsia="TT75o00" w:hAnsi="TT75o00"/>
            <w:sz w:val="24"/>
            <w:szCs w:val="24"/>
          </w:rPr>
          <w:t>装饰艺术</w:t>
        </w:r>
      </w:hyperlink>
      <w:r w:rsidRPr="00A114F8">
        <w:rPr>
          <w:rFonts w:ascii="TT75o00" w:eastAsia="TT75o00" w:hAnsi="TT75o00"/>
          <w:sz w:val="24"/>
          <w:szCs w:val="24"/>
        </w:rPr>
        <w:t>”运动</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5</w:t>
      </w:r>
      <w:r w:rsidRPr="00A114F8">
        <w:rPr>
          <w:rFonts w:ascii="TT75o00" w:eastAsia="TT75o00" w:hAnsi="TT75o00" w:hint="eastAsia"/>
          <w:sz w:val="24"/>
          <w:szCs w:val="24"/>
        </w:rPr>
        <w:t>、</w:t>
      </w:r>
      <w:hyperlink r:id="rId9" w:tgtFrame="_blank" w:history="1">
        <w:r w:rsidRPr="00A114F8">
          <w:rPr>
            <w:rFonts w:ascii="TT75o00" w:eastAsia="TT75o00" w:hAnsi="TT75o00"/>
            <w:sz w:val="24"/>
            <w:szCs w:val="24"/>
          </w:rPr>
          <w:t>现代主义设计</w:t>
        </w:r>
      </w:hyperlink>
      <w:r w:rsidRPr="00A114F8">
        <w:rPr>
          <w:rFonts w:ascii="TT75o00" w:eastAsia="TT75o00" w:hAnsi="TT75o00"/>
          <w:sz w:val="24"/>
          <w:szCs w:val="24"/>
        </w:rPr>
        <w:t>的萌起</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6</w:t>
      </w:r>
      <w:r w:rsidRPr="00A114F8">
        <w:rPr>
          <w:rFonts w:ascii="TT75o00" w:eastAsia="TT75o00" w:hAnsi="TT75o00" w:hint="eastAsia"/>
          <w:sz w:val="24"/>
          <w:szCs w:val="24"/>
        </w:rPr>
        <w:t>、</w:t>
      </w:r>
      <w:hyperlink r:id="rId10" w:tgtFrame="_blank" w:history="1">
        <w:r w:rsidRPr="00A114F8">
          <w:rPr>
            <w:rFonts w:ascii="TT75o00" w:eastAsia="TT75o00" w:hAnsi="TT75o00"/>
            <w:sz w:val="24"/>
            <w:szCs w:val="24"/>
          </w:rPr>
          <w:t>包豪斯</w:t>
        </w:r>
      </w:hyperlink>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7</w:t>
      </w:r>
      <w:r w:rsidRPr="00A114F8">
        <w:rPr>
          <w:rFonts w:ascii="TT75o00" w:eastAsia="TT75o00" w:hAnsi="TT75o00" w:hint="eastAsia"/>
          <w:sz w:val="24"/>
          <w:szCs w:val="24"/>
        </w:rPr>
        <w:t>、</w:t>
      </w:r>
      <w:r w:rsidRPr="00A114F8">
        <w:rPr>
          <w:rFonts w:ascii="TT75o00" w:eastAsia="TT75o00" w:hAnsi="TT75o00"/>
          <w:sz w:val="24"/>
          <w:szCs w:val="24"/>
        </w:rPr>
        <w:t>工业设计的兴起</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8</w:t>
      </w:r>
      <w:r w:rsidRPr="00A114F8">
        <w:rPr>
          <w:rFonts w:ascii="TT75o00" w:eastAsia="TT75o00" w:hAnsi="TT75o00" w:hint="eastAsia"/>
          <w:sz w:val="24"/>
          <w:szCs w:val="24"/>
        </w:rPr>
        <w:t>、</w:t>
      </w:r>
      <w:r w:rsidRPr="00A114F8">
        <w:rPr>
          <w:rFonts w:ascii="TT75o00" w:eastAsia="TT75o00" w:hAnsi="TT75o00"/>
          <w:sz w:val="24"/>
          <w:szCs w:val="24"/>
        </w:rPr>
        <w:t>现代设计的职业化和制度化</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9</w:t>
      </w:r>
      <w:r w:rsidRPr="00A114F8">
        <w:rPr>
          <w:rFonts w:ascii="TT75o00" w:eastAsia="TT75o00" w:hAnsi="TT75o00" w:hint="eastAsia"/>
          <w:sz w:val="24"/>
          <w:szCs w:val="24"/>
        </w:rPr>
        <w:t>、</w:t>
      </w:r>
      <w:r w:rsidRPr="00A114F8">
        <w:rPr>
          <w:rFonts w:ascii="TT75o00" w:eastAsia="TT75o00" w:hAnsi="TT75o00"/>
          <w:sz w:val="24"/>
          <w:szCs w:val="24"/>
        </w:rPr>
        <w:t>丰裕社会与</w:t>
      </w:r>
      <w:hyperlink r:id="rId11" w:tgtFrame="_blank" w:history="1">
        <w:r w:rsidRPr="00A114F8">
          <w:rPr>
            <w:rFonts w:ascii="TT75o00" w:eastAsia="TT75o00" w:hAnsi="TT75o00"/>
            <w:sz w:val="24"/>
            <w:szCs w:val="24"/>
          </w:rPr>
          <w:t>国际主义风格</w:t>
        </w:r>
      </w:hyperlink>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10</w:t>
      </w:r>
      <w:r w:rsidRPr="00A114F8">
        <w:rPr>
          <w:rFonts w:ascii="TT75o00" w:eastAsia="TT75o00" w:hAnsi="TT75o00" w:hint="eastAsia"/>
          <w:sz w:val="24"/>
          <w:szCs w:val="24"/>
        </w:rPr>
        <w:t>、</w:t>
      </w:r>
      <w:r w:rsidRPr="00A114F8">
        <w:rPr>
          <w:rFonts w:ascii="TT75o00" w:eastAsia="TT75o00" w:hAnsi="TT75o00"/>
          <w:sz w:val="24"/>
          <w:szCs w:val="24"/>
        </w:rPr>
        <w:t>世界现代设计</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sz w:val="24"/>
          <w:szCs w:val="24"/>
        </w:rPr>
        <w:t>11</w:t>
      </w:r>
      <w:r w:rsidRPr="00A114F8">
        <w:rPr>
          <w:rFonts w:ascii="TT75o00" w:eastAsia="TT75o00" w:hAnsi="TT75o00" w:hint="eastAsia"/>
          <w:sz w:val="24"/>
          <w:szCs w:val="24"/>
        </w:rPr>
        <w:t>、</w:t>
      </w:r>
      <w:r w:rsidRPr="00A114F8">
        <w:rPr>
          <w:rFonts w:ascii="TT75o00" w:eastAsia="TT75o00" w:hAnsi="TT75o00"/>
          <w:sz w:val="24"/>
          <w:szCs w:val="24"/>
        </w:rPr>
        <w:t>现代主义之后的设计</w:t>
      </w:r>
    </w:p>
    <w:p w:rsidR="00E33B7C" w:rsidRPr="00A114F8" w:rsidRDefault="0087696B" w:rsidP="00A114F8">
      <w:pPr>
        <w:pStyle w:val="a6"/>
        <w:ind w:left="566" w:hangingChars="236" w:hanging="566"/>
        <w:jc w:val="left"/>
        <w:rPr>
          <w:rFonts w:ascii="TT75o00" w:eastAsia="TT75o00" w:hAnsi="TT75o00"/>
          <w:sz w:val="24"/>
          <w:szCs w:val="24"/>
        </w:rPr>
      </w:pPr>
      <w:r w:rsidRPr="00A114F8">
        <w:rPr>
          <w:rFonts w:ascii="TT75o00" w:eastAsia="TT75o00" w:hAnsi="TT75o00" w:hint="eastAsia"/>
          <w:sz w:val="24"/>
          <w:szCs w:val="24"/>
        </w:rPr>
        <w:t>（二）形态构成学</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1、形态构成总论</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2、图形构成</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3、色彩构成</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4、立体构成</w:t>
      </w:r>
    </w:p>
    <w:p w:rsidR="00E33B7C" w:rsidRPr="00A114F8" w:rsidRDefault="0087696B">
      <w:pPr>
        <w:jc w:val="left"/>
        <w:rPr>
          <w:rFonts w:ascii="TT75o00" w:eastAsia="TT75o00" w:hAnsi="TT75o00"/>
          <w:sz w:val="24"/>
          <w:szCs w:val="24"/>
        </w:rPr>
      </w:pPr>
      <w:r w:rsidRPr="00A114F8">
        <w:rPr>
          <w:rFonts w:ascii="TT75o00" w:eastAsia="TT75o00" w:hAnsi="TT75o00" w:hint="eastAsia"/>
          <w:sz w:val="24"/>
          <w:szCs w:val="24"/>
        </w:rPr>
        <w:t>四、试题类型</w:t>
      </w:r>
    </w:p>
    <w:p w:rsidR="00E33B7C" w:rsidRPr="00A114F8" w:rsidRDefault="0087696B" w:rsidP="00A114F8">
      <w:pPr>
        <w:ind w:firstLineChars="208" w:firstLine="499"/>
        <w:jc w:val="left"/>
        <w:rPr>
          <w:rFonts w:ascii="TT75o00" w:eastAsia="TT75o00" w:hAnsi="TT75o00"/>
          <w:sz w:val="24"/>
          <w:szCs w:val="24"/>
        </w:rPr>
      </w:pPr>
      <w:r w:rsidRPr="00A114F8">
        <w:rPr>
          <w:rFonts w:ascii="TT75o00" w:eastAsia="TT75o00" w:hAnsi="TT75o00" w:hint="eastAsia"/>
          <w:sz w:val="24"/>
          <w:szCs w:val="24"/>
        </w:rPr>
        <w:t>试卷总分150分</w:t>
      </w:r>
      <w:bookmarkStart w:id="1" w:name="_GoBack"/>
      <w:bookmarkEnd w:id="1"/>
      <w:r w:rsidRPr="00A114F8">
        <w:rPr>
          <w:rFonts w:ascii="TT75o00" w:eastAsia="TT75o00" w:hAnsi="TT75o00" w:hint="eastAsia"/>
          <w:sz w:val="24"/>
          <w:szCs w:val="24"/>
        </w:rPr>
        <w:t>。</w:t>
      </w:r>
    </w:p>
    <w:p w:rsidR="00E33B7C" w:rsidRPr="00A114F8" w:rsidRDefault="0087696B" w:rsidP="00A114F8">
      <w:pPr>
        <w:ind w:firstLineChars="208" w:firstLine="499"/>
        <w:jc w:val="left"/>
        <w:rPr>
          <w:rFonts w:ascii="TT75o00" w:eastAsia="TT75o00" w:hAnsi="TT75o00"/>
          <w:sz w:val="24"/>
          <w:szCs w:val="24"/>
        </w:rPr>
      </w:pPr>
      <w:r w:rsidRPr="00A114F8">
        <w:rPr>
          <w:rFonts w:ascii="TT75o00" w:eastAsia="TT75o00" w:hAnsi="TT75o00" w:hint="eastAsia"/>
          <w:sz w:val="24"/>
          <w:szCs w:val="24"/>
        </w:rPr>
        <w:t>试题主要包括名词解释，简答题，论述题（材料分析题）等题型。</w:t>
      </w:r>
    </w:p>
    <w:p w:rsidR="00E33B7C" w:rsidRPr="00A114F8" w:rsidRDefault="00E33B7C" w:rsidP="00A114F8">
      <w:pPr>
        <w:pStyle w:val="a6"/>
        <w:ind w:leftChars="269" w:left="565" w:firstLineChars="30" w:firstLine="72"/>
        <w:jc w:val="left"/>
        <w:rPr>
          <w:rFonts w:ascii="TT75o00" w:eastAsia="TT75o00" w:hAnsi="TT75o00"/>
          <w:sz w:val="24"/>
          <w:szCs w:val="24"/>
        </w:rPr>
      </w:pPr>
    </w:p>
    <w:p w:rsidR="00E33B7C" w:rsidRPr="00A114F8" w:rsidRDefault="0087696B">
      <w:pPr>
        <w:jc w:val="left"/>
        <w:rPr>
          <w:rFonts w:ascii="TT72o00" w:eastAsia="TT72o00" w:hAnsi="TT72o00"/>
          <w:color w:val="000000"/>
          <w:sz w:val="24"/>
          <w:szCs w:val="24"/>
        </w:rPr>
      </w:pPr>
      <w:r w:rsidRPr="00A114F8">
        <w:rPr>
          <w:rFonts w:ascii="TT72o00" w:eastAsia="TT72o00" w:hAnsi="TT72o00" w:hint="eastAsia"/>
          <w:b/>
          <w:bCs/>
          <w:color w:val="000000"/>
          <w:sz w:val="24"/>
          <w:szCs w:val="24"/>
        </w:rPr>
        <w:t>参考书目：</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《世界现代设计史》，王受之，中国青年出版社，2002年</w:t>
      </w:r>
    </w:p>
    <w:p w:rsidR="00E33B7C" w:rsidRPr="00A114F8" w:rsidRDefault="0087696B" w:rsidP="00A114F8">
      <w:pPr>
        <w:pStyle w:val="a6"/>
        <w:ind w:leftChars="269" w:left="565" w:firstLineChars="30" w:firstLine="72"/>
        <w:jc w:val="left"/>
        <w:rPr>
          <w:rFonts w:ascii="TT75o00" w:eastAsia="TT75o00" w:hAnsi="TT75o00"/>
          <w:sz w:val="24"/>
          <w:szCs w:val="24"/>
        </w:rPr>
      </w:pPr>
      <w:r w:rsidRPr="00A114F8">
        <w:rPr>
          <w:rFonts w:ascii="TT75o00" w:eastAsia="TT75o00" w:hAnsi="TT75o00" w:hint="eastAsia"/>
          <w:sz w:val="24"/>
          <w:szCs w:val="24"/>
        </w:rPr>
        <w:t>《形态构成学》，辛华泉，中国美术学院出版社，1999年</w:t>
      </w:r>
    </w:p>
    <w:p w:rsidR="00E33B7C" w:rsidRPr="00A114F8" w:rsidRDefault="0087696B">
      <w:pPr>
        <w:jc w:val="left"/>
        <w:rPr>
          <w:b/>
          <w:bCs/>
          <w:sz w:val="24"/>
          <w:szCs w:val="24"/>
        </w:rPr>
      </w:pPr>
      <w:r w:rsidRPr="00A114F8">
        <w:rPr>
          <w:b/>
          <w:bCs/>
          <w:sz w:val="24"/>
          <w:szCs w:val="24"/>
        </w:rPr>
        <w:br w:type="page"/>
      </w:r>
      <w:r w:rsidRPr="00A114F8">
        <w:rPr>
          <w:rFonts w:hint="eastAsia"/>
          <w:b/>
          <w:bCs/>
          <w:sz w:val="24"/>
          <w:szCs w:val="24"/>
        </w:rPr>
        <w:lastRenderedPageBreak/>
        <w:t>兰州理工大学样题</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1"/>
      </w:tblGrid>
      <w:tr w:rsidR="00E33B7C" w:rsidRPr="00A114F8">
        <w:trPr>
          <w:trHeight w:val="10397"/>
        </w:trPr>
        <w:tc>
          <w:tcPr>
            <w:tcW w:w="9061" w:type="dxa"/>
          </w:tcPr>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一、名词解释题：（20分，每小题10分）</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1.约翰·拉斯金</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bCs/>
                <w:color w:val="333333"/>
                <w:sz w:val="24"/>
                <w:szCs w:val="24"/>
                <w:shd w:val="clear" w:color="auto" w:fill="FFFFFF"/>
              </w:rPr>
              <w:t>2</w:t>
            </w:r>
            <w:r w:rsidRPr="00A114F8">
              <w:rPr>
                <w:rFonts w:ascii="宋体" w:hAnsi="宋体" w:hint="eastAsia"/>
                <w:bCs/>
                <w:color w:val="333333"/>
                <w:sz w:val="24"/>
                <w:szCs w:val="24"/>
                <w:shd w:val="clear" w:color="auto" w:fill="FFFFFF"/>
              </w:rPr>
              <w:t>.构成</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bCs/>
                <w:color w:val="333333"/>
                <w:sz w:val="24"/>
                <w:szCs w:val="24"/>
                <w:shd w:val="clear" w:color="auto" w:fill="FFFFFF"/>
              </w:rPr>
              <w:t>........</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二、简答题（60分，每小题15分）</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1.简述高科技风格的内容及特征。</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2.造型要素包括哪些？</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bCs/>
                <w:color w:val="333333"/>
                <w:sz w:val="24"/>
                <w:szCs w:val="24"/>
                <w:shd w:val="clear" w:color="auto" w:fill="FFFFFF"/>
              </w:rPr>
              <w:t>........</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三、论述题及材料分析（3选2作答，每题35分，共70分）</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1.结合所学专业，举例论述文化对设计的影响。</w:t>
            </w:r>
          </w:p>
          <w:p w:rsidR="00E33B7C" w:rsidRPr="00A114F8" w:rsidRDefault="0087696B">
            <w:pPr>
              <w:snapToGrid w:val="0"/>
              <w:spacing w:line="280" w:lineRule="exact"/>
              <w:ind w:left="480"/>
              <w:rPr>
                <w:rFonts w:ascii="楷体" w:eastAsia="楷体" w:hAnsi="楷体"/>
                <w:bCs/>
                <w:color w:val="333333"/>
                <w:sz w:val="24"/>
                <w:szCs w:val="24"/>
                <w:shd w:val="clear" w:color="auto" w:fill="FFFFFF"/>
              </w:rPr>
            </w:pPr>
            <w:r w:rsidRPr="00A114F8">
              <w:rPr>
                <w:rFonts w:ascii="楷体" w:eastAsia="楷体" w:hAnsi="楷体" w:hint="eastAsia"/>
                <w:bCs/>
                <w:color w:val="333333"/>
                <w:sz w:val="24"/>
                <w:szCs w:val="24"/>
                <w:shd w:val="clear" w:color="auto" w:fill="FFFFFF"/>
              </w:rPr>
              <w:t>2．王受之先生曾经说过：设计现象的复杂性就在于它既是文化现象，同时又是商业现象，很少有其他的活动会兼有这两个看上去对立的背景之双重影响的</w:t>
            </w:r>
            <w:r w:rsidRPr="00A114F8">
              <w:rPr>
                <w:rFonts w:ascii="楷体" w:eastAsia="楷体" w:hAnsi="楷体"/>
                <w:bCs/>
                <w:color w:val="333333"/>
                <w:sz w:val="24"/>
                <w:szCs w:val="24"/>
                <w:shd w:val="clear" w:color="auto" w:fill="FFFFFF"/>
              </w:rPr>
              <w:t>……</w:t>
            </w:r>
            <w:r w:rsidRPr="00A114F8">
              <w:rPr>
                <w:rFonts w:ascii="楷体" w:eastAsia="楷体" w:hAnsi="楷体" w:hint="eastAsia"/>
                <w:bCs/>
                <w:color w:val="333333"/>
                <w:sz w:val="24"/>
                <w:szCs w:val="24"/>
                <w:shd w:val="clear" w:color="auto" w:fill="FFFFFF"/>
              </w:rPr>
              <w:t>商业主义和知识分子的理想主义经常是要打架的，但在设计上它们们得不共存了。</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hint="eastAsia"/>
                <w:bCs/>
                <w:color w:val="333333"/>
                <w:sz w:val="24"/>
                <w:szCs w:val="24"/>
                <w:shd w:val="clear" w:color="auto" w:fill="FFFFFF"/>
              </w:rPr>
              <w:t>请对以上文字进行分析并说明对其的理解</w:t>
            </w:r>
          </w:p>
          <w:p w:rsidR="00E33B7C" w:rsidRPr="00A114F8" w:rsidRDefault="0087696B">
            <w:pPr>
              <w:snapToGrid w:val="0"/>
              <w:spacing w:line="280" w:lineRule="exact"/>
              <w:ind w:left="480"/>
              <w:rPr>
                <w:rFonts w:ascii="宋体" w:hAnsi="宋体"/>
                <w:bCs/>
                <w:color w:val="333333"/>
                <w:sz w:val="24"/>
                <w:szCs w:val="24"/>
                <w:shd w:val="clear" w:color="auto" w:fill="FFFFFF"/>
              </w:rPr>
            </w:pPr>
            <w:r w:rsidRPr="00A114F8">
              <w:rPr>
                <w:rFonts w:ascii="宋体" w:hAnsi="宋体"/>
                <w:bCs/>
                <w:color w:val="333333"/>
                <w:sz w:val="24"/>
                <w:szCs w:val="24"/>
                <w:shd w:val="clear" w:color="auto" w:fill="FFFFFF"/>
              </w:rPr>
              <w:t>........</w:t>
            </w:r>
          </w:p>
        </w:tc>
      </w:tr>
      <w:bookmarkEnd w:id="0"/>
    </w:tbl>
    <w:p w:rsidR="00E33B7C" w:rsidRPr="00A114F8" w:rsidRDefault="00E33B7C">
      <w:pPr>
        <w:jc w:val="center"/>
        <w:rPr>
          <w:rFonts w:ascii="TT75o00" w:eastAsia="TT75o00" w:hAnsi="TT75o00"/>
          <w:color w:val="000000"/>
          <w:sz w:val="24"/>
          <w:szCs w:val="24"/>
        </w:rPr>
      </w:pPr>
    </w:p>
    <w:sectPr w:rsidR="00E33B7C" w:rsidRPr="00A114F8" w:rsidSect="00E33B7C">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3B2" w:rsidRDefault="004543B2" w:rsidP="00A114F8">
      <w:r>
        <w:separator/>
      </w:r>
    </w:p>
  </w:endnote>
  <w:endnote w:type="continuationSeparator" w:id="1">
    <w:p w:rsidR="004543B2" w:rsidRDefault="004543B2" w:rsidP="00A11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T72o00">
    <w:altName w:val="宋体"/>
    <w:charset w:val="86"/>
    <w:family w:val="auto"/>
    <w:pitch w:val="default"/>
    <w:sig w:usb0="00000000" w:usb1="00000000" w:usb2="00000000" w:usb3="00000000" w:csb0="00040000" w:csb1="00000000"/>
  </w:font>
  <w:font w:name="TT75o00">
    <w:altName w:val="宋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3B2" w:rsidRDefault="004543B2" w:rsidP="00A114F8">
      <w:r>
        <w:separator/>
      </w:r>
    </w:p>
  </w:footnote>
  <w:footnote w:type="continuationSeparator" w:id="1">
    <w:p w:rsidR="004543B2" w:rsidRDefault="004543B2" w:rsidP="00A114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72BFA"/>
    <w:rsid w:val="000A0461"/>
    <w:rsid w:val="00172A27"/>
    <w:rsid w:val="001A3E55"/>
    <w:rsid w:val="002C461E"/>
    <w:rsid w:val="002F5FC8"/>
    <w:rsid w:val="003B7156"/>
    <w:rsid w:val="00437A0C"/>
    <w:rsid w:val="0044095D"/>
    <w:rsid w:val="004543B2"/>
    <w:rsid w:val="00494AC3"/>
    <w:rsid w:val="004D443F"/>
    <w:rsid w:val="00552994"/>
    <w:rsid w:val="005B103D"/>
    <w:rsid w:val="00740434"/>
    <w:rsid w:val="00744FB1"/>
    <w:rsid w:val="008036FB"/>
    <w:rsid w:val="0087696B"/>
    <w:rsid w:val="00891BC8"/>
    <w:rsid w:val="008B4CD2"/>
    <w:rsid w:val="00917F50"/>
    <w:rsid w:val="00930DCF"/>
    <w:rsid w:val="009B21D0"/>
    <w:rsid w:val="00A00B17"/>
    <w:rsid w:val="00A114F8"/>
    <w:rsid w:val="00A250C8"/>
    <w:rsid w:val="00A5023C"/>
    <w:rsid w:val="00A53BC3"/>
    <w:rsid w:val="00AB3D55"/>
    <w:rsid w:val="00BE7EA4"/>
    <w:rsid w:val="00C30356"/>
    <w:rsid w:val="00D86822"/>
    <w:rsid w:val="00DD3055"/>
    <w:rsid w:val="00E33B7C"/>
    <w:rsid w:val="00E7269B"/>
    <w:rsid w:val="00EC4F9B"/>
    <w:rsid w:val="00EE3B42"/>
    <w:rsid w:val="00F052F7"/>
    <w:rsid w:val="00F87E38"/>
    <w:rsid w:val="00FA6531"/>
    <w:rsid w:val="00FD0F75"/>
    <w:rsid w:val="23003928"/>
    <w:rsid w:val="2CB96443"/>
    <w:rsid w:val="364E0098"/>
    <w:rsid w:val="4A536976"/>
    <w:rsid w:val="4CEE2399"/>
    <w:rsid w:val="6B03516F"/>
    <w:rsid w:val="6D535020"/>
    <w:rsid w:val="730745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B7C"/>
    <w:pPr>
      <w:jc w:val="both"/>
    </w:pPr>
    <w:rPr>
      <w:rFonts w:asciiTheme="minorHAnsi" w:hAnsiTheme="minorHAnsi" w:cstheme="minorBidi"/>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33B7C"/>
    <w:pPr>
      <w:tabs>
        <w:tab w:val="center" w:pos="4153"/>
        <w:tab w:val="right" w:pos="8306"/>
      </w:tabs>
      <w:snapToGrid w:val="0"/>
      <w:jc w:val="left"/>
    </w:pPr>
    <w:rPr>
      <w:sz w:val="18"/>
      <w:szCs w:val="18"/>
    </w:rPr>
  </w:style>
  <w:style w:type="paragraph" w:styleId="a4">
    <w:name w:val="header"/>
    <w:basedOn w:val="a"/>
    <w:link w:val="Char0"/>
    <w:rsid w:val="00E33B7C"/>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E33B7C"/>
    <w:rPr>
      <w:color w:val="0000FF"/>
      <w:u w:val="single"/>
    </w:rPr>
  </w:style>
  <w:style w:type="paragraph" w:customStyle="1" w:styleId="1">
    <w:name w:val="列出段落1"/>
    <w:basedOn w:val="a"/>
    <w:uiPriority w:val="34"/>
    <w:qFormat/>
    <w:rsid w:val="00E33B7C"/>
    <w:pPr>
      <w:ind w:firstLineChars="200" w:firstLine="420"/>
    </w:pPr>
  </w:style>
  <w:style w:type="character" w:customStyle="1" w:styleId="Char0">
    <w:name w:val="页眉 Char"/>
    <w:basedOn w:val="a0"/>
    <w:link w:val="a4"/>
    <w:qFormat/>
    <w:rsid w:val="00E33B7C"/>
    <w:rPr>
      <w:rFonts w:asciiTheme="minorHAnsi" w:hAnsiTheme="minorHAnsi" w:cstheme="minorBidi"/>
      <w:kern w:val="2"/>
      <w:sz w:val="18"/>
      <w:szCs w:val="18"/>
    </w:rPr>
  </w:style>
  <w:style w:type="character" w:customStyle="1" w:styleId="Char">
    <w:name w:val="页脚 Char"/>
    <w:basedOn w:val="a0"/>
    <w:link w:val="a3"/>
    <w:rsid w:val="00E33B7C"/>
    <w:rPr>
      <w:rFonts w:asciiTheme="minorHAnsi" w:hAnsiTheme="minorHAnsi" w:cstheme="minorBidi"/>
      <w:kern w:val="2"/>
      <w:sz w:val="18"/>
      <w:szCs w:val="18"/>
    </w:rPr>
  </w:style>
  <w:style w:type="paragraph" w:styleId="a6">
    <w:name w:val="List Paragraph"/>
    <w:basedOn w:val="a"/>
    <w:uiPriority w:val="99"/>
    <w:unhideWhenUsed/>
    <w:qFormat/>
    <w:rsid w:val="00E33B7C"/>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A3%85%E9%A5%B0%E8%89%BA%E6%9C%AF/199373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6%96%B0%E8%89%BA%E6%9C%AF/203308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aike.baidu.com/item/%E5%9B%BD%E9%99%85%E4%B8%BB%E4%B9%89%E9%A3%8E%E6%A0%BC/8557119" TargetMode="External"/><Relationship Id="rId5" Type="http://schemas.openxmlformats.org/officeDocument/2006/relationships/footnotes" Target="footnotes.xml"/><Relationship Id="rId10" Type="http://schemas.openxmlformats.org/officeDocument/2006/relationships/hyperlink" Target="https://baike.baidu.com/item/%E5%8C%85%E8%B1%AA%E6%96%AF/213896" TargetMode="External"/><Relationship Id="rId4" Type="http://schemas.openxmlformats.org/officeDocument/2006/relationships/webSettings" Target="webSettings.xml"/><Relationship Id="rId9" Type="http://schemas.openxmlformats.org/officeDocument/2006/relationships/hyperlink" Target="https://baike.baidu.com/item/%E7%8E%B0%E4%BB%A3%E4%B8%BB%E4%B9%89%E8%AE%BE%E8%AE%A1/982234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王春霞</cp:lastModifiedBy>
  <cp:revision>16</cp:revision>
  <dcterms:created xsi:type="dcterms:W3CDTF">2018-09-27T15:14:00Z</dcterms:created>
  <dcterms:modified xsi:type="dcterms:W3CDTF">2018-09-30T10:54:00Z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